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4C0" w:rsidRPr="00330AB2" w:rsidP="00E134C0">
      <w:pPr>
        <w:jc w:val="right"/>
      </w:pPr>
      <w:r w:rsidRPr="00330AB2">
        <w:t xml:space="preserve">дело № 5- </w:t>
      </w:r>
      <w:r>
        <w:t>602-2005/2024</w:t>
      </w:r>
    </w:p>
    <w:p w:rsidR="00E134C0" w:rsidRPr="00330AB2" w:rsidP="00E134C0">
      <w:pPr>
        <w:jc w:val="center"/>
        <w:rPr>
          <w:sz w:val="28"/>
          <w:szCs w:val="28"/>
        </w:rPr>
      </w:pPr>
      <w:r w:rsidRPr="00330AB2">
        <w:rPr>
          <w:sz w:val="28"/>
          <w:szCs w:val="28"/>
        </w:rPr>
        <w:t>ПОСТАНОВЛЕНИЕ</w:t>
      </w:r>
    </w:p>
    <w:p w:rsidR="00E134C0" w:rsidRPr="00330AB2" w:rsidP="00E134C0">
      <w:pPr>
        <w:jc w:val="center"/>
      </w:pPr>
      <w:r w:rsidRPr="00330AB2">
        <w:t>о назначении административного наказания</w:t>
      </w:r>
    </w:p>
    <w:p w:rsidR="00E134C0" w:rsidRPr="00330AB2" w:rsidP="00E134C0">
      <w:pPr>
        <w:rPr>
          <w:sz w:val="28"/>
          <w:szCs w:val="28"/>
        </w:rPr>
      </w:pPr>
      <w:r>
        <w:rPr>
          <w:sz w:val="28"/>
          <w:szCs w:val="28"/>
        </w:rPr>
        <w:t>17 июля 2024</w:t>
      </w:r>
      <w:r w:rsidRPr="00330AB2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         </w:t>
      </w:r>
      <w:r w:rsidRPr="00330AB2">
        <w:rPr>
          <w:sz w:val="28"/>
          <w:szCs w:val="28"/>
        </w:rPr>
        <w:t xml:space="preserve"> г. Нефтеюганск</w:t>
      </w:r>
    </w:p>
    <w:p w:rsidR="00E134C0" w:rsidRPr="00330AB2" w:rsidP="00E134C0">
      <w:pPr>
        <w:rPr>
          <w:sz w:val="10"/>
          <w:szCs w:val="10"/>
        </w:rPr>
      </w:pP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330AB2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, и.о. мирового судьи судебного участка №5 </w:t>
      </w:r>
      <w:r w:rsidRPr="00330AB2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sz w:val="28"/>
          <w:szCs w:val="28"/>
        </w:rPr>
        <w:t xml:space="preserve">Е.А.Таскаева </w:t>
      </w:r>
      <w:r w:rsidRPr="00330AB2">
        <w:rPr>
          <w:sz w:val="28"/>
          <w:szCs w:val="28"/>
        </w:rPr>
        <w:t>(628309, ХМАО-Югра, г. Нефтеюганск, 1 мкр-н, дом</w:t>
      </w:r>
      <w:r w:rsidRPr="00330AB2">
        <w:rPr>
          <w:sz w:val="28"/>
          <w:szCs w:val="28"/>
        </w:rPr>
        <w:t xml:space="preserve"> 30), рассмотрев в открытом судебном заседании дело об административном правонарушении в отношении: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Воробьева ВА</w:t>
      </w:r>
      <w:r>
        <w:rPr>
          <w:color w:val="000000"/>
          <w:sz w:val="28"/>
          <w:szCs w:val="28"/>
        </w:rPr>
        <w:t>, ***</w:t>
      </w:r>
      <w:r w:rsidRPr="00330AB2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330AB2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>и проживающего по адресу: ***</w:t>
      </w:r>
      <w:r w:rsidRPr="00330AB2">
        <w:rPr>
          <w:sz w:val="28"/>
          <w:szCs w:val="28"/>
        </w:rPr>
        <w:t xml:space="preserve">, </w:t>
      </w:r>
      <w:r>
        <w:rPr>
          <w:sz w:val="28"/>
          <w:szCs w:val="28"/>
        </w:rPr>
        <w:t>в/у: ***</w:t>
      </w:r>
      <w:r w:rsidRPr="00330AB2">
        <w:rPr>
          <w:sz w:val="28"/>
          <w:szCs w:val="28"/>
        </w:rPr>
        <w:t>,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в совершении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E134C0" w:rsidRPr="00330AB2" w:rsidP="00E134C0">
      <w:pPr>
        <w:jc w:val="center"/>
        <w:rPr>
          <w:bCs/>
          <w:sz w:val="28"/>
          <w:szCs w:val="28"/>
        </w:rPr>
      </w:pPr>
      <w:r w:rsidRPr="00330AB2">
        <w:rPr>
          <w:bCs/>
          <w:sz w:val="28"/>
          <w:szCs w:val="28"/>
        </w:rPr>
        <w:t>У С Т А Н О В И Л:</w:t>
      </w:r>
    </w:p>
    <w:p w:rsidR="00E134C0" w:rsidRPr="00330AB2" w:rsidP="00E134C0">
      <w:pPr>
        <w:rPr>
          <w:sz w:val="10"/>
          <w:szCs w:val="10"/>
        </w:rPr>
      </w:pPr>
    </w:p>
    <w:p w:rsidR="00E134C0" w:rsidP="00E134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Воробьев В.А., 30.04.2024</w:t>
      </w:r>
      <w:r w:rsidRPr="00330AB2">
        <w:rPr>
          <w:sz w:val="28"/>
          <w:szCs w:val="28"/>
        </w:rPr>
        <w:t xml:space="preserve"> в </w:t>
      </w:r>
      <w:r>
        <w:rPr>
          <w:sz w:val="28"/>
          <w:szCs w:val="28"/>
        </w:rPr>
        <w:t>14</w:t>
      </w:r>
      <w:r w:rsidRPr="00330AB2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330AB2">
        <w:rPr>
          <w:sz w:val="28"/>
          <w:szCs w:val="28"/>
        </w:rPr>
        <w:t xml:space="preserve"> мин., </w:t>
      </w:r>
      <w:r>
        <w:rPr>
          <w:sz w:val="28"/>
          <w:szCs w:val="28"/>
        </w:rPr>
        <w:t xml:space="preserve">на 765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а/д Р-404 Тюмень – Тобольск – Ханты-Мансийск, управлял транспортным средством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 xml:space="preserve"> с применением материалов, препятствующих или затрудняющих идентификацию государственных регистрационных знаков, чем нар</w:t>
      </w:r>
      <w:r>
        <w:rPr>
          <w:sz w:val="28"/>
          <w:szCs w:val="28"/>
        </w:rPr>
        <w:t xml:space="preserve">ушил п.2 ОП ПДД РФ. </w:t>
      </w:r>
    </w:p>
    <w:p w:rsidR="00EB4648" w:rsidRPr="00B9397C" w:rsidP="00EB4648">
      <w:pPr>
        <w:widowControl w:val="0"/>
        <w:ind w:right="-2" w:firstLine="426"/>
        <w:jc w:val="both"/>
        <w:rPr>
          <w:sz w:val="28"/>
          <w:szCs w:val="28"/>
        </w:rPr>
      </w:pPr>
      <w:r w:rsidRPr="00B9397C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Воробьев В.А.</w:t>
      </w:r>
      <w:r w:rsidRPr="00B9397C">
        <w:rPr>
          <w:sz w:val="28"/>
          <w:szCs w:val="28"/>
        </w:rPr>
        <w:t>, извещенный надлежащим образом о времени и месте рассмотрения дела об администрати</w:t>
      </w:r>
      <w:r>
        <w:rPr>
          <w:sz w:val="28"/>
          <w:szCs w:val="28"/>
        </w:rPr>
        <w:t xml:space="preserve">вном правонарушении, не явился, просил </w:t>
      </w:r>
      <w:r w:rsidRPr="00B9397C">
        <w:rPr>
          <w:sz w:val="28"/>
          <w:szCs w:val="28"/>
        </w:rPr>
        <w:t>о рассмотрении дела об административном правонарушении в его отсутствие, с прав</w:t>
      </w:r>
      <w:r w:rsidRPr="00B9397C">
        <w:rPr>
          <w:sz w:val="28"/>
          <w:szCs w:val="28"/>
        </w:rPr>
        <w:t xml:space="preserve">онарушением согласен. </w:t>
      </w:r>
    </w:p>
    <w:p w:rsidR="00EB4648" w:rsidRPr="00B9397C" w:rsidP="00EB4648">
      <w:pPr>
        <w:widowControl w:val="0"/>
        <w:ind w:firstLine="567"/>
        <w:jc w:val="both"/>
        <w:rPr>
          <w:sz w:val="28"/>
          <w:szCs w:val="28"/>
        </w:rPr>
      </w:pPr>
      <w:r w:rsidRPr="00B9397C">
        <w:rPr>
          <w:bCs/>
          <w:sz w:val="28"/>
          <w:szCs w:val="28"/>
        </w:rPr>
        <w:t>В соответствии с положениями ст. 25.1 КоАП РФ</w:t>
      </w:r>
      <w:r w:rsidRPr="00B9397C">
        <w:rPr>
          <w:sz w:val="28"/>
          <w:szCs w:val="28"/>
        </w:rPr>
        <w:t xml:space="preserve">, мировой судья, считает надлежащим извещение </w:t>
      </w:r>
      <w:r>
        <w:rPr>
          <w:sz w:val="28"/>
          <w:szCs w:val="28"/>
        </w:rPr>
        <w:t>Воробьева В.А</w:t>
      </w:r>
      <w:r w:rsidRPr="00B9397C">
        <w:rPr>
          <w:sz w:val="28"/>
          <w:szCs w:val="28"/>
        </w:rPr>
        <w:t>. о месте и времени рассмотрения дела и возможным рассмотреть дело в его отсутствие.</w:t>
      </w:r>
    </w:p>
    <w:p w:rsidR="00E134C0" w:rsidRPr="00330AB2" w:rsidP="00E134C0">
      <w:pPr>
        <w:ind w:firstLine="567"/>
        <w:jc w:val="both"/>
        <w:rPr>
          <w:color w:val="000000"/>
          <w:sz w:val="28"/>
          <w:szCs w:val="28"/>
        </w:rPr>
      </w:pPr>
      <w:r w:rsidRPr="00330AB2">
        <w:rPr>
          <w:sz w:val="28"/>
          <w:szCs w:val="28"/>
        </w:rPr>
        <w:t xml:space="preserve">Мировой судья, </w:t>
      </w:r>
      <w:r>
        <w:rPr>
          <w:sz w:val="28"/>
          <w:szCs w:val="28"/>
        </w:rPr>
        <w:t xml:space="preserve">заслушав Воробьева В.А., </w:t>
      </w:r>
      <w:r w:rsidRPr="00330AB2">
        <w:rPr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color w:val="000000"/>
          <w:sz w:val="28"/>
          <w:szCs w:val="28"/>
        </w:rPr>
        <w:t>Воробьева В.А.</w:t>
      </w:r>
      <w:r w:rsidRPr="00330AB2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E134C0" w:rsidP="00EB4648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- протоколом об административном правонарушении </w:t>
      </w:r>
      <w:r w:rsidR="00EB4648">
        <w:rPr>
          <w:sz w:val="28"/>
          <w:szCs w:val="28"/>
        </w:rPr>
        <w:t>86 ХМ 562177</w:t>
      </w:r>
      <w:r>
        <w:rPr>
          <w:sz w:val="28"/>
          <w:szCs w:val="28"/>
        </w:rPr>
        <w:t xml:space="preserve"> от </w:t>
      </w:r>
      <w:r w:rsidR="00EB4648">
        <w:rPr>
          <w:sz w:val="28"/>
          <w:szCs w:val="28"/>
        </w:rPr>
        <w:t>30.04.2024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 xml:space="preserve">которому </w:t>
      </w:r>
      <w:r w:rsidR="00EB4648">
        <w:rPr>
          <w:sz w:val="28"/>
          <w:szCs w:val="28"/>
        </w:rPr>
        <w:t xml:space="preserve">Воробьев В.А., 30.04.2024 в 14 час. 00 мин., на 765 </w:t>
      </w:r>
      <w:r w:rsidR="00EB4648">
        <w:rPr>
          <w:sz w:val="28"/>
          <w:szCs w:val="28"/>
        </w:rPr>
        <w:t>км</w:t>
      </w:r>
      <w:r w:rsidR="00EB4648">
        <w:rPr>
          <w:sz w:val="28"/>
          <w:szCs w:val="28"/>
        </w:rPr>
        <w:t xml:space="preserve"> а/д Р-404 Тюмень – Тобольск – Ханты-Мансийск, управлял транспортным средством </w:t>
      </w:r>
      <w:r>
        <w:rPr>
          <w:sz w:val="28"/>
          <w:szCs w:val="28"/>
        </w:rPr>
        <w:t>***</w:t>
      </w:r>
      <w:r w:rsidR="00EB4648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EB4648">
        <w:rPr>
          <w:sz w:val="28"/>
          <w:szCs w:val="28"/>
        </w:rPr>
        <w:t>, с применением материалов, препятствующих или затрудняющих идентификацию государственных регистрационных знаков, чем нарушил п.2 ОП ПДД РФ. П</w:t>
      </w:r>
      <w:r>
        <w:rPr>
          <w:sz w:val="28"/>
          <w:szCs w:val="28"/>
        </w:rPr>
        <w:t>ри составлени</w:t>
      </w:r>
      <w:r w:rsidR="00EB4648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протокола Воробьеву В.А. разъяснены положения ст.25.1 КоАП РФ, ст.51 Конституции РФ, копия протокола вручена, о чем имеются его подписи в соответствующих гр</w:t>
      </w:r>
      <w:r>
        <w:rPr>
          <w:sz w:val="28"/>
          <w:szCs w:val="28"/>
        </w:rPr>
        <w:t>афах протокола;</w:t>
      </w:r>
    </w:p>
    <w:p w:rsidR="00EB4648" w:rsidP="00EB46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 автомобиля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согласно которому на государственные регистрационные знаки нанесено загрязнение, которое препятствует их идентификации. Автомобиль не запачкан;</w:t>
      </w:r>
    </w:p>
    <w:p w:rsidR="00EB4648" w:rsidP="00EB46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1 р</w:t>
      </w:r>
      <w:r>
        <w:rPr>
          <w:sz w:val="28"/>
          <w:szCs w:val="28"/>
        </w:rPr>
        <w:t>оты 1 взвода ОБ ДПС ГИБДД УМВД России по ХМАО-Югре Пашкова Н.Н. от 20.04.2024 об обнаружении административного правонарушения;</w:t>
      </w:r>
    </w:p>
    <w:p w:rsidR="00EB4648" w:rsidP="00EB46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>на  имя</w:t>
      </w:r>
      <w:r>
        <w:rPr>
          <w:sz w:val="28"/>
          <w:szCs w:val="28"/>
        </w:rPr>
        <w:t xml:space="preserve"> Воробьева В.А,; копией свидетельства о регистрации транспортного средства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;</w:t>
      </w:r>
    </w:p>
    <w:p w:rsidR="00E134C0" w:rsidP="00EB46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</w:t>
      </w:r>
      <w:r w:rsidR="00EB464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EB4648">
        <w:rPr>
          <w:sz w:val="28"/>
          <w:szCs w:val="28"/>
        </w:rPr>
        <w:t>административных правонарушений</w:t>
      </w:r>
      <w:r>
        <w:rPr>
          <w:sz w:val="28"/>
          <w:szCs w:val="28"/>
        </w:rPr>
        <w:t>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</w:t>
      </w:r>
      <w:r w:rsidRPr="00330AB2">
        <w:rPr>
          <w:color w:val="000000"/>
          <w:sz w:val="28"/>
          <w:szCs w:val="28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</w:t>
      </w:r>
      <w:r w:rsidRPr="00330AB2">
        <w:rPr>
          <w:color w:val="000000"/>
          <w:sz w:val="28"/>
          <w:szCs w:val="28"/>
        </w:rPr>
        <w:t>равом нижнем углу ветрового стекла в установленных случаях лицензионная карточка. На трамваях и троллейбусах наносятся регистрационные номера, присваиваемые соответствующими ведомствами.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Основные положения по допуску транспортных средств к эксплуатации ПДД</w:t>
      </w:r>
      <w:r w:rsidRPr="00330AB2">
        <w:rPr>
          <w:sz w:val="28"/>
          <w:szCs w:val="28"/>
        </w:rPr>
        <w:t xml:space="preserve"> РФ, утв. постановлением Совета Министров – Правительства РФ от 23.10.1993 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color w:val="000000"/>
          <w:sz w:val="28"/>
          <w:szCs w:val="28"/>
        </w:rPr>
        <w:t xml:space="preserve">В соответствии с п. 4 </w:t>
      </w:r>
      <w:r w:rsidRPr="00330AB2">
        <w:rPr>
          <w:rStyle w:val="Emphasis"/>
          <w:i w:val="0"/>
          <w:color w:val="000000"/>
          <w:sz w:val="28"/>
          <w:szCs w:val="28"/>
        </w:rPr>
        <w:t>Постановления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Пленума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Верхов</w:t>
      </w:r>
      <w:r w:rsidRPr="00330AB2">
        <w:rPr>
          <w:rStyle w:val="Emphasis"/>
          <w:i w:val="0"/>
          <w:color w:val="000000"/>
          <w:sz w:val="28"/>
          <w:szCs w:val="28"/>
        </w:rPr>
        <w:t>ного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Суда</w:t>
      </w:r>
      <w:r w:rsidRPr="00330AB2">
        <w:rPr>
          <w:color w:val="000000"/>
          <w:sz w:val="28"/>
          <w:szCs w:val="28"/>
        </w:rPr>
        <w:t xml:space="preserve"> РФ от </w:t>
      </w:r>
      <w:r w:rsidRPr="00330AB2">
        <w:rPr>
          <w:rStyle w:val="Emphasis"/>
          <w:i w:val="0"/>
          <w:color w:val="000000"/>
          <w:sz w:val="28"/>
          <w:szCs w:val="28"/>
        </w:rPr>
        <w:t xml:space="preserve">25 июня 2019 г. </w:t>
      </w:r>
      <w:r w:rsidRPr="00330AB2">
        <w:rPr>
          <w:color w:val="000000"/>
          <w:sz w:val="28"/>
          <w:szCs w:val="28"/>
        </w:rPr>
        <w:t>№ </w:t>
      </w:r>
      <w:r w:rsidRPr="00330AB2">
        <w:rPr>
          <w:rStyle w:val="Emphasis"/>
          <w:i w:val="0"/>
          <w:color w:val="000000"/>
          <w:sz w:val="28"/>
          <w:szCs w:val="28"/>
        </w:rPr>
        <w:t xml:space="preserve">20 </w:t>
      </w:r>
      <w:r w:rsidRPr="00330AB2">
        <w:rPr>
          <w:color w:val="000000"/>
          <w:sz w:val="28"/>
          <w:szCs w:val="28"/>
        </w:rPr>
        <w:t xml:space="preserve">«О </w:t>
      </w:r>
      <w:r w:rsidRPr="00330AB2">
        <w:rPr>
          <w:rStyle w:val="Emphasis"/>
          <w:i w:val="0"/>
          <w:color w:val="000000"/>
          <w:sz w:val="28"/>
          <w:szCs w:val="28"/>
        </w:rPr>
        <w:t>некоторых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вопросах</w:t>
      </w:r>
      <w:r w:rsidRPr="00330AB2">
        <w:rPr>
          <w:color w:val="000000"/>
          <w:sz w:val="28"/>
          <w:szCs w:val="28"/>
        </w:rPr>
        <w:t xml:space="preserve">, </w:t>
      </w:r>
      <w:r w:rsidRPr="00330AB2">
        <w:rPr>
          <w:rStyle w:val="Emphasis"/>
          <w:i w:val="0"/>
          <w:color w:val="000000"/>
          <w:sz w:val="28"/>
          <w:szCs w:val="28"/>
        </w:rPr>
        <w:t>возникающих</w:t>
      </w:r>
      <w:r w:rsidRPr="00330AB2">
        <w:rPr>
          <w:color w:val="000000"/>
          <w:sz w:val="28"/>
          <w:szCs w:val="28"/>
        </w:rPr>
        <w:t xml:space="preserve"> в </w:t>
      </w:r>
      <w:r w:rsidRPr="00330AB2">
        <w:rPr>
          <w:rStyle w:val="Emphasis"/>
          <w:i w:val="0"/>
          <w:color w:val="000000"/>
          <w:sz w:val="28"/>
          <w:szCs w:val="28"/>
        </w:rPr>
        <w:t>судебной</w:t>
      </w:r>
      <w:r w:rsidRPr="00330AB2">
        <w:rPr>
          <w:color w:val="000000"/>
          <w:sz w:val="28"/>
          <w:szCs w:val="28"/>
        </w:rPr>
        <w:t xml:space="preserve"> практике при </w:t>
      </w:r>
      <w:r w:rsidRPr="00330AB2">
        <w:rPr>
          <w:rStyle w:val="Emphasis"/>
          <w:i w:val="0"/>
          <w:color w:val="000000"/>
          <w:sz w:val="28"/>
          <w:szCs w:val="28"/>
        </w:rPr>
        <w:t>рассмотрении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дел</w:t>
      </w:r>
      <w:r w:rsidRPr="00330AB2">
        <w:rPr>
          <w:color w:val="000000"/>
          <w:sz w:val="28"/>
          <w:szCs w:val="28"/>
        </w:rPr>
        <w:t xml:space="preserve"> об </w:t>
      </w:r>
      <w:r w:rsidRPr="00330AB2">
        <w:rPr>
          <w:rStyle w:val="Emphasis"/>
          <w:i w:val="0"/>
          <w:color w:val="000000"/>
          <w:sz w:val="28"/>
          <w:szCs w:val="28"/>
        </w:rPr>
        <w:t>административных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правонарушениях</w:t>
      </w:r>
      <w:r w:rsidRPr="00330AB2">
        <w:rPr>
          <w:color w:val="000000"/>
          <w:sz w:val="28"/>
          <w:szCs w:val="28"/>
        </w:rPr>
        <w:t xml:space="preserve">, </w:t>
      </w:r>
      <w:r w:rsidRPr="00330AB2">
        <w:rPr>
          <w:rStyle w:val="Emphasis"/>
          <w:i w:val="0"/>
          <w:color w:val="000000"/>
          <w:sz w:val="28"/>
          <w:szCs w:val="28"/>
        </w:rPr>
        <w:t>предусмотренных</w:t>
      </w:r>
      <w:r w:rsidRPr="00330AB2">
        <w:rPr>
          <w:color w:val="000000"/>
          <w:sz w:val="28"/>
          <w:szCs w:val="28"/>
        </w:rPr>
        <w:t xml:space="preserve"> главой </w:t>
      </w:r>
      <w:r w:rsidRPr="00330AB2">
        <w:rPr>
          <w:rStyle w:val="Emphasis"/>
          <w:i w:val="0"/>
          <w:color w:val="000000"/>
          <w:sz w:val="28"/>
          <w:szCs w:val="28"/>
        </w:rPr>
        <w:t>12</w:t>
      </w:r>
      <w:r w:rsidRPr="00330AB2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правонарушениях» 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</w:t>
      </w:r>
      <w:r w:rsidRPr="00330AB2">
        <w:rPr>
          <w:color w:val="000000"/>
          <w:sz w:val="28"/>
          <w:szCs w:val="28"/>
        </w:rPr>
        <w:t>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</w:t>
      </w:r>
      <w:r w:rsidRPr="00330AB2">
        <w:rPr>
          <w:color w:val="000000"/>
          <w:sz w:val="28"/>
          <w:szCs w:val="28"/>
        </w:rPr>
        <w:t>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</w:t>
      </w:r>
      <w:r w:rsidRPr="00330AB2">
        <w:rPr>
          <w:color w:val="000000"/>
          <w:sz w:val="28"/>
          <w:szCs w:val="28"/>
        </w:rPr>
        <w:t xml:space="preserve">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</w:t>
      </w:r>
      <w:r w:rsidRPr="00330AB2">
        <w:rPr>
          <w:color w:val="000000"/>
          <w:sz w:val="28"/>
          <w:szCs w:val="28"/>
        </w:rPr>
        <w:t>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</w:t>
      </w:r>
      <w:r w:rsidRPr="00330AB2">
        <w:rPr>
          <w:color w:val="000000"/>
          <w:sz w:val="28"/>
          <w:szCs w:val="28"/>
        </w:rPr>
        <w:t xml:space="preserve">я видеозапись (фотографии), которая приобщается к материалам дела об административном правонарушении и подлежит оценке по </w:t>
      </w:r>
      <w:r w:rsidRPr="00856588">
        <w:rPr>
          <w:sz w:val="28"/>
          <w:szCs w:val="28"/>
        </w:rPr>
        <w:t xml:space="preserve">правилам </w:t>
      </w:r>
      <w:hyperlink r:id="rId4" w:anchor="/document/12125267/entry/2611" w:history="1">
        <w:r w:rsidRPr="00856588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856588">
        <w:rPr>
          <w:sz w:val="28"/>
          <w:szCs w:val="28"/>
        </w:rPr>
        <w:t xml:space="preserve"> Ко</w:t>
      </w:r>
      <w:r w:rsidRPr="00330AB2">
        <w:rPr>
          <w:color w:val="000000"/>
          <w:sz w:val="28"/>
          <w:szCs w:val="28"/>
        </w:rPr>
        <w:t>АП РФ.</w:t>
      </w:r>
    </w:p>
    <w:p w:rsidR="00E134C0" w:rsidRPr="00330AB2" w:rsidP="00EB464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дел</w:t>
      </w:r>
      <w:r>
        <w:rPr>
          <w:color w:val="000000"/>
          <w:sz w:val="28"/>
          <w:szCs w:val="28"/>
        </w:rPr>
        <w:t>а об административном правонарушении</w:t>
      </w:r>
      <w:r w:rsidRPr="00330AB2">
        <w:rPr>
          <w:color w:val="000000"/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Воробьев В.А., 30.04.2024</w:t>
      </w:r>
      <w:r w:rsidRPr="00330AB2">
        <w:rPr>
          <w:sz w:val="28"/>
          <w:szCs w:val="28"/>
        </w:rPr>
        <w:t xml:space="preserve"> в </w:t>
      </w:r>
      <w:r>
        <w:rPr>
          <w:sz w:val="28"/>
          <w:szCs w:val="28"/>
        </w:rPr>
        <w:t>14</w:t>
      </w:r>
      <w:r w:rsidRPr="00330AB2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330AB2">
        <w:rPr>
          <w:sz w:val="28"/>
          <w:szCs w:val="28"/>
        </w:rPr>
        <w:t xml:space="preserve"> мин., </w:t>
      </w:r>
      <w:r>
        <w:rPr>
          <w:sz w:val="28"/>
          <w:szCs w:val="28"/>
        </w:rPr>
        <w:t xml:space="preserve">на 765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Р-</w:t>
      </w:r>
      <w:r>
        <w:rPr>
          <w:sz w:val="28"/>
          <w:szCs w:val="28"/>
        </w:rPr>
        <w:t>404 Тюмень – Тобольск – Ханты-Мансийск, управлял транспортным средством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с применен</w:t>
      </w:r>
      <w:r>
        <w:rPr>
          <w:sz w:val="28"/>
          <w:szCs w:val="28"/>
        </w:rPr>
        <w:t>ием материалов, препятствующих идентификации государственных регистрационных знаков, чем нарушил п.2 ОП ПДД РФ</w:t>
      </w:r>
      <w:r w:rsidRPr="00330AB2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</w:t>
      </w:r>
      <w:r w:rsidRPr="00330AB2">
        <w:rPr>
          <w:sz w:val="28"/>
          <w:szCs w:val="28"/>
        </w:rPr>
        <w:t>екущих невозможность использования в качестве доказательств, материалы дела не содержат.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Воробьев В.А.</w:t>
      </w:r>
      <w:r w:rsidRPr="00330AB2">
        <w:rPr>
          <w:sz w:val="28"/>
          <w:szCs w:val="28"/>
        </w:rPr>
        <w:t xml:space="preserve"> судья квалифицирует по ч. 2 ст. 12.2 Кодекса Российской Федерации об адм</w:t>
      </w:r>
      <w:r>
        <w:rPr>
          <w:sz w:val="28"/>
          <w:szCs w:val="28"/>
        </w:rPr>
        <w:t>инистративных правонарушениях, как у</w:t>
      </w:r>
      <w:r w:rsidRPr="00330AB2">
        <w:rPr>
          <w:rFonts w:eastAsiaTheme="minorHAnsi"/>
          <w:sz w:val="28"/>
          <w:szCs w:val="28"/>
          <w:lang w:eastAsia="en-US"/>
        </w:rPr>
        <w:t>правление транспортным средством с г</w:t>
      </w:r>
      <w:r w:rsidRPr="00330AB2">
        <w:rPr>
          <w:rFonts w:eastAsiaTheme="minorHAnsi"/>
          <w:sz w:val="28"/>
          <w:szCs w:val="28"/>
          <w:lang w:eastAsia="en-US"/>
        </w:rPr>
        <w:t>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330AB2">
        <w:rPr>
          <w:sz w:val="28"/>
          <w:szCs w:val="28"/>
        </w:rPr>
        <w:t>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При назначении наказания с</w:t>
      </w:r>
      <w:r w:rsidRPr="00330AB2">
        <w:rPr>
          <w:sz w:val="28"/>
          <w:szCs w:val="28"/>
        </w:rPr>
        <w:t xml:space="preserve">удья учитывает характер совершенного административного правонарушения, личность </w:t>
      </w:r>
      <w:r w:rsidR="00EB4648">
        <w:rPr>
          <w:sz w:val="28"/>
          <w:szCs w:val="28"/>
        </w:rPr>
        <w:t>Воробьева В.А.</w:t>
      </w:r>
    </w:p>
    <w:p w:rsidR="00E134C0" w:rsidRPr="00330AB2" w:rsidP="00E134C0">
      <w:pPr>
        <w:ind w:firstLine="567"/>
        <w:jc w:val="both"/>
        <w:rPr>
          <w:rFonts w:eastAsia="Calibri"/>
          <w:sz w:val="28"/>
          <w:szCs w:val="28"/>
        </w:rPr>
      </w:pPr>
      <w:r w:rsidRPr="00330AB2">
        <w:rPr>
          <w:rFonts w:eastAsia="Calibri"/>
          <w:sz w:val="28"/>
          <w:szCs w:val="28"/>
        </w:rPr>
        <w:t>Обстоятельств</w:t>
      </w:r>
      <w:r>
        <w:rPr>
          <w:rFonts w:eastAsia="Calibri"/>
          <w:sz w:val="28"/>
          <w:szCs w:val="28"/>
        </w:rPr>
        <w:t>ом</w:t>
      </w:r>
      <w:r w:rsidRPr="00330AB2">
        <w:rPr>
          <w:rFonts w:eastAsia="Calibri"/>
          <w:sz w:val="28"/>
          <w:szCs w:val="28"/>
        </w:rPr>
        <w:t>, смягчающи</w:t>
      </w:r>
      <w:r>
        <w:rPr>
          <w:rFonts w:eastAsia="Calibri"/>
          <w:sz w:val="28"/>
          <w:szCs w:val="28"/>
        </w:rPr>
        <w:t>м</w:t>
      </w:r>
      <w:r w:rsidRPr="00330AB2">
        <w:rPr>
          <w:rFonts w:eastAsia="Calibri"/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eastAsia="Calibri"/>
          <w:sz w:val="28"/>
          <w:szCs w:val="28"/>
        </w:rPr>
        <w:t>является</w:t>
      </w:r>
      <w:r>
        <w:rPr>
          <w:rFonts w:eastAsia="Calibri"/>
          <w:sz w:val="28"/>
          <w:szCs w:val="28"/>
        </w:rPr>
        <w:t xml:space="preserve"> признание вины</w:t>
      </w:r>
      <w:r w:rsidRPr="00330AB2">
        <w:rPr>
          <w:rFonts w:eastAsia="Calibri"/>
          <w:sz w:val="28"/>
          <w:szCs w:val="28"/>
        </w:rPr>
        <w:t>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Обстоятельств отягчающих административную ответственность, предусмотренных ст. 4.3 КоАП РФ, судья не усматривает.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</w:t>
      </w:r>
      <w:r w:rsidRPr="00330AB2">
        <w:rPr>
          <w:sz w:val="28"/>
          <w:szCs w:val="28"/>
        </w:rPr>
        <w:t>ениях, судья</w:t>
      </w:r>
    </w:p>
    <w:p w:rsidR="00E134C0" w:rsidRPr="00330AB2" w:rsidP="00E134C0">
      <w:pPr>
        <w:ind w:firstLine="720"/>
        <w:jc w:val="both"/>
        <w:rPr>
          <w:sz w:val="10"/>
          <w:szCs w:val="10"/>
        </w:rPr>
      </w:pPr>
    </w:p>
    <w:p w:rsidR="00E134C0" w:rsidRPr="00330AB2" w:rsidP="00E134C0">
      <w:pPr>
        <w:jc w:val="center"/>
        <w:rPr>
          <w:bCs/>
          <w:sz w:val="28"/>
          <w:szCs w:val="28"/>
        </w:rPr>
      </w:pPr>
      <w:r w:rsidRPr="00330AB2">
        <w:rPr>
          <w:bCs/>
          <w:sz w:val="28"/>
          <w:szCs w:val="28"/>
        </w:rPr>
        <w:t>П О С Т А Н О В И Л: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Признать </w:t>
      </w:r>
      <w:r w:rsidR="00EB4648">
        <w:rPr>
          <w:color w:val="000000"/>
          <w:sz w:val="28"/>
          <w:szCs w:val="28"/>
        </w:rPr>
        <w:t xml:space="preserve">Воробьева </w:t>
      </w:r>
      <w:r>
        <w:rPr>
          <w:color w:val="000000"/>
          <w:sz w:val="28"/>
          <w:szCs w:val="28"/>
        </w:rPr>
        <w:t>ВА</w:t>
      </w:r>
      <w:r w:rsidRPr="00330AB2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</w:t>
      </w:r>
      <w:r w:rsidRPr="00330AB2">
        <w:rPr>
          <w:sz w:val="28"/>
          <w:szCs w:val="28"/>
        </w:rPr>
        <w:t>е административного штрафа в размере 5000 (пять тысяч) рублей.</w:t>
      </w:r>
    </w:p>
    <w:p w:rsidR="00E134C0" w:rsidP="00EB4648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</w:t>
      </w:r>
      <w:r w:rsidRPr="00CD7CA8">
        <w:rPr>
          <w:sz w:val="28"/>
          <w:szCs w:val="28"/>
        </w:rPr>
        <w:t xml:space="preserve">ре) Банк РКЦ г. Ханты-Мансийска БИК 007162163  ОКТМО 71871000 ИНН  8601010390 КПП 860101001, Вид платежа КБК 18811601123010001140, к/с 40102810245370000007 УИН </w:t>
      </w:r>
      <w:r>
        <w:rPr>
          <w:sz w:val="28"/>
          <w:szCs w:val="28"/>
        </w:rPr>
        <w:t>18810486240910006849</w:t>
      </w:r>
      <w:r w:rsidRPr="00CD7CA8">
        <w:rPr>
          <w:sz w:val="28"/>
          <w:szCs w:val="28"/>
        </w:rPr>
        <w:t>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EF020E">
        <w:rPr>
          <w:sz w:val="28"/>
          <w:szCs w:val="28"/>
        </w:rPr>
        <w:t>При уплате административного штрафа лицом, привлеченным к административной</w:t>
      </w:r>
      <w:r w:rsidRPr="00EF020E">
        <w:rPr>
          <w:sz w:val="28"/>
          <w:szCs w:val="28"/>
        </w:rPr>
        <w:t xml:space="preserve"> ответственности за совершение административного правонарушения, предусмотренного </w:t>
      </w:r>
      <w:hyperlink r:id="rId5" w:anchor="sub_120" w:history="1">
        <w:r w:rsidRPr="00EF020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EF020E">
        <w:rPr>
          <w:sz w:val="28"/>
          <w:szCs w:val="28"/>
        </w:rPr>
        <w:t xml:space="preserve"> настоящего Кодекса, за иск</w:t>
      </w:r>
      <w:r w:rsidRPr="00EF020E">
        <w:rPr>
          <w:sz w:val="28"/>
          <w:szCs w:val="28"/>
        </w:rPr>
        <w:t xml:space="preserve">лючением административных правонарушений, предусмотренных </w:t>
      </w:r>
      <w:hyperlink r:id="rId5" w:anchor="sub_12101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1.1 статьи 12.1</w:t>
        </w:r>
      </w:hyperlink>
      <w:r w:rsidRPr="00EF020E">
        <w:rPr>
          <w:sz w:val="28"/>
          <w:szCs w:val="28"/>
        </w:rPr>
        <w:t xml:space="preserve">, </w:t>
      </w:r>
      <w:hyperlink r:id="rId5" w:anchor="sub_128" w:history="1">
        <w:r w:rsidRPr="00EF020E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EF020E">
        <w:rPr>
          <w:sz w:val="28"/>
          <w:szCs w:val="28"/>
        </w:rPr>
        <w:t xml:space="preserve">, </w:t>
      </w:r>
      <w:hyperlink r:id="rId5" w:anchor="sub_12906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частями 6</w:t>
        </w:r>
      </w:hyperlink>
      <w:r w:rsidRPr="00EF020E">
        <w:rPr>
          <w:sz w:val="28"/>
          <w:szCs w:val="28"/>
        </w:rPr>
        <w:t xml:space="preserve"> и </w:t>
      </w:r>
      <w:hyperlink r:id="rId5" w:anchor="sub_12907" w:history="1">
        <w:r w:rsidRPr="00EF020E">
          <w:rPr>
            <w:rStyle w:val="Hyperlink"/>
            <w:color w:val="auto"/>
            <w:sz w:val="28"/>
            <w:szCs w:val="28"/>
            <w:u w:val="none"/>
          </w:rPr>
          <w:t>7 статьи 12.9</w:t>
        </w:r>
      </w:hyperlink>
      <w:r w:rsidRPr="00EF020E">
        <w:rPr>
          <w:sz w:val="28"/>
          <w:szCs w:val="28"/>
        </w:rPr>
        <w:t xml:space="preserve">, </w:t>
      </w:r>
      <w:hyperlink r:id="rId5" w:anchor="sub_12123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 статьи 12.12</w:t>
        </w:r>
      </w:hyperlink>
      <w:r w:rsidRPr="00EF020E">
        <w:rPr>
          <w:sz w:val="28"/>
          <w:szCs w:val="28"/>
        </w:rPr>
        <w:t xml:space="preserve">, </w:t>
      </w:r>
      <w:hyperlink r:id="rId5" w:anchor="sub_121505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EF020E">
        <w:rPr>
          <w:sz w:val="28"/>
          <w:szCs w:val="28"/>
        </w:rPr>
        <w:t xml:space="preserve">, </w:t>
      </w:r>
      <w:hyperlink r:id="rId5" w:anchor="sub_1216031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3.1 статьи 12.16,</w:t>
        </w:r>
      </w:hyperlink>
      <w:r w:rsidRPr="00EF020E">
        <w:rPr>
          <w:sz w:val="28"/>
          <w:szCs w:val="28"/>
        </w:rPr>
        <w:t xml:space="preserve"> </w:t>
      </w:r>
      <w:hyperlink r:id="rId5" w:anchor="sub_1224" w:history="1">
        <w:r w:rsidRPr="00EF020E">
          <w:rPr>
            <w:rStyle w:val="Hyperlink"/>
            <w:color w:val="auto"/>
            <w:sz w:val="28"/>
            <w:szCs w:val="28"/>
            <w:u w:val="none"/>
          </w:rPr>
          <w:t>статьями 12.24</w:t>
        </w:r>
      </w:hyperlink>
      <w:r w:rsidRPr="00EF020E">
        <w:rPr>
          <w:sz w:val="28"/>
          <w:szCs w:val="28"/>
        </w:rPr>
        <w:t xml:space="preserve">, </w:t>
      </w:r>
      <w:hyperlink r:id="rId5" w:anchor="sub_1226" w:history="1">
        <w:r w:rsidRPr="00EF020E">
          <w:rPr>
            <w:rStyle w:val="Hyperlink"/>
            <w:color w:val="auto"/>
            <w:sz w:val="28"/>
            <w:szCs w:val="28"/>
            <w:u w:val="none"/>
          </w:rPr>
          <w:t>12.26</w:t>
        </w:r>
      </w:hyperlink>
      <w:r w:rsidRPr="00EF020E">
        <w:rPr>
          <w:sz w:val="28"/>
          <w:szCs w:val="28"/>
        </w:rPr>
        <w:t xml:space="preserve">, </w:t>
      </w:r>
      <w:hyperlink r:id="rId5" w:anchor="sub_122703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EF020E">
        <w:rPr>
          <w:sz w:val="28"/>
          <w:szCs w:val="28"/>
        </w:rPr>
        <w:t xml:space="preserve"> настоящего Кодекса, не позднее </w:t>
      </w:r>
      <w:r w:rsidRPr="00330AB2">
        <w:rPr>
          <w:sz w:val="28"/>
          <w:szCs w:val="28"/>
        </w:rPr>
        <w:t>двадцати дней со дня вынесения постановления о наложении административного штрафа административный штраф мож</w:t>
      </w:r>
      <w:r w:rsidRPr="00330AB2">
        <w:rPr>
          <w:sz w:val="28"/>
          <w:szCs w:val="28"/>
        </w:rPr>
        <w:t xml:space="preserve">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</w:t>
      </w:r>
      <w:r w:rsidRPr="00330AB2">
        <w:rPr>
          <w:sz w:val="28"/>
          <w:szCs w:val="28"/>
        </w:rPr>
        <w:t>судьей, органом, должностным лицом, вынесшими постановление, админис</w:t>
      </w:r>
      <w:r w:rsidRPr="00330AB2">
        <w:rPr>
          <w:sz w:val="28"/>
          <w:szCs w:val="28"/>
        </w:rPr>
        <w:t>тративный штраф уплачивается в полном размере.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</w:t>
      </w:r>
      <w:r w:rsidRPr="00330AB2">
        <w:rPr>
          <w:sz w:val="28"/>
          <w:szCs w:val="28"/>
        </w:rPr>
        <w:t>равонарушениях.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</w:p>
    <w:p w:rsidR="004F7042" w:rsidRPr="00330AB2" w:rsidP="004F7042">
      <w:pPr>
        <w:ind w:left="851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           </w:t>
      </w:r>
    </w:p>
    <w:p w:rsidR="00E134C0" w:rsidRPr="00330AB2" w:rsidP="00E134C0">
      <w:pPr>
        <w:jc w:val="both"/>
        <w:rPr>
          <w:sz w:val="28"/>
          <w:szCs w:val="28"/>
        </w:rPr>
      </w:pPr>
      <w:r w:rsidRPr="00330AB2">
        <w:rPr>
          <w:sz w:val="28"/>
          <w:szCs w:val="28"/>
        </w:rPr>
        <w:t>М</w:t>
      </w:r>
      <w:r w:rsidRPr="00330AB2">
        <w:rPr>
          <w:sz w:val="28"/>
          <w:szCs w:val="28"/>
        </w:rPr>
        <w:t xml:space="preserve">ировой судья                                   </w:t>
      </w:r>
      <w:r>
        <w:rPr>
          <w:sz w:val="28"/>
          <w:szCs w:val="28"/>
        </w:rPr>
        <w:t>Е.А.Таскаева</w:t>
      </w:r>
    </w:p>
    <w:p w:rsidR="00E134C0" w:rsidP="00E134C0">
      <w:pPr>
        <w:jc w:val="both"/>
        <w:rPr>
          <w:sz w:val="28"/>
          <w:szCs w:val="28"/>
        </w:rPr>
      </w:pPr>
    </w:p>
    <w:p w:rsidR="00E134C0" w:rsidRPr="00330AB2" w:rsidP="00E134C0">
      <w:pPr>
        <w:jc w:val="both"/>
        <w:rPr>
          <w:sz w:val="28"/>
          <w:szCs w:val="28"/>
        </w:rPr>
      </w:pPr>
    </w:p>
    <w:p w:rsidR="00E134C0" w:rsidRPr="00330AB2" w:rsidP="00E134C0">
      <w:pPr>
        <w:ind w:left="851"/>
        <w:jc w:val="both"/>
        <w:rPr>
          <w:sz w:val="28"/>
          <w:szCs w:val="28"/>
        </w:rPr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13"/>
    <w:rsid w:val="00330AB2"/>
    <w:rsid w:val="004F7042"/>
    <w:rsid w:val="00573513"/>
    <w:rsid w:val="006B0A63"/>
    <w:rsid w:val="00856588"/>
    <w:rsid w:val="00B9397C"/>
    <w:rsid w:val="00CD7CA8"/>
    <w:rsid w:val="00E134C0"/>
    <w:rsid w:val="00EB4648"/>
    <w:rsid w:val="00EF0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431643-9F15-4F37-924E-93A0210F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4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3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